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834A1" w14:textId="77777777" w:rsidR="000B7D3F" w:rsidRPr="00375B58" w:rsidRDefault="000B7D3F" w:rsidP="000B7D3F">
      <w:pPr>
        <w:rPr>
          <w:rFonts w:cstheme="minorHAnsi"/>
          <w:b/>
          <w:bCs/>
          <w:color w:val="4472C4" w:themeColor="accent1"/>
          <w:sz w:val="22"/>
          <w:szCs w:val="22"/>
        </w:rPr>
      </w:pPr>
      <w:r w:rsidRPr="00375B58">
        <w:rPr>
          <w:rFonts w:cstheme="minorHAnsi"/>
          <w:b/>
          <w:bCs/>
          <w:color w:val="4472C4" w:themeColor="accent1"/>
          <w:sz w:val="22"/>
          <w:szCs w:val="22"/>
        </w:rPr>
        <w:t xml:space="preserve">Informatie over het convenant ‘Samen Sterker’ </w:t>
      </w:r>
    </w:p>
    <w:p w14:paraId="58E7CD05" w14:textId="77777777" w:rsidR="000B7D3F" w:rsidRPr="00375B58" w:rsidRDefault="000B7D3F" w:rsidP="000B7D3F">
      <w:pPr>
        <w:rPr>
          <w:rFonts w:eastAsia="Times New Roman" w:cstheme="minorHAnsi"/>
          <w:sz w:val="22"/>
          <w:szCs w:val="22"/>
          <w:lang w:eastAsia="nl-NL"/>
        </w:rPr>
      </w:pPr>
      <w:r w:rsidRPr="00375B58">
        <w:rPr>
          <w:rFonts w:eastAsia="Times New Roman" w:cstheme="minorHAnsi"/>
          <w:sz w:val="22"/>
          <w:szCs w:val="22"/>
          <w:lang w:eastAsia="nl-NL"/>
        </w:rPr>
        <w:t xml:space="preserve">Op 15 april 2020 ondertekenden de gemeente Arnhem en </w:t>
      </w:r>
      <w:r>
        <w:rPr>
          <w:rFonts w:eastAsia="Times New Roman" w:cstheme="minorHAnsi"/>
          <w:sz w:val="22"/>
          <w:szCs w:val="22"/>
          <w:lang w:eastAsia="nl-NL"/>
        </w:rPr>
        <w:t xml:space="preserve">zeven </w:t>
      </w:r>
      <w:r w:rsidRPr="00375B58">
        <w:rPr>
          <w:rFonts w:eastAsia="Times New Roman" w:cstheme="minorHAnsi"/>
          <w:sz w:val="22"/>
          <w:szCs w:val="22"/>
          <w:lang w:eastAsia="nl-NL"/>
        </w:rPr>
        <w:t>bewindvoerderskantoren het convenant ‘Samen Sterker’</w:t>
      </w:r>
      <w:r>
        <w:rPr>
          <w:rFonts w:eastAsia="Times New Roman" w:cstheme="minorHAnsi"/>
          <w:sz w:val="22"/>
          <w:szCs w:val="22"/>
          <w:lang w:eastAsia="nl-NL"/>
        </w:rPr>
        <w:t>.</w:t>
      </w:r>
      <w:r w:rsidRPr="00375B58">
        <w:rPr>
          <w:rFonts w:eastAsia="Times New Roman" w:cstheme="minorHAnsi"/>
          <w:sz w:val="22"/>
          <w:szCs w:val="22"/>
          <w:lang w:eastAsia="nl-NL"/>
        </w:rPr>
        <w:t xml:space="preserve"> Sindsdien sluiten steeds meer </w:t>
      </w:r>
      <w:r>
        <w:rPr>
          <w:rFonts w:eastAsia="Times New Roman" w:cstheme="minorHAnsi"/>
          <w:sz w:val="22"/>
          <w:szCs w:val="22"/>
          <w:lang w:eastAsia="nl-NL"/>
        </w:rPr>
        <w:t>bewindvoerders</w:t>
      </w:r>
      <w:r w:rsidRPr="00375B58">
        <w:rPr>
          <w:rFonts w:eastAsia="Times New Roman" w:cstheme="minorHAnsi"/>
          <w:sz w:val="22"/>
          <w:szCs w:val="22"/>
          <w:lang w:eastAsia="nl-NL"/>
        </w:rPr>
        <w:t xml:space="preserve">kantoren zich aan bij het convenant. Op dit moment wordt </w:t>
      </w:r>
      <w:r>
        <w:rPr>
          <w:rFonts w:eastAsia="Times New Roman" w:cstheme="minorHAnsi"/>
          <w:sz w:val="22"/>
          <w:szCs w:val="22"/>
          <w:lang w:eastAsia="nl-NL"/>
        </w:rPr>
        <w:t>r</w:t>
      </w:r>
      <w:r w:rsidRPr="00375B58">
        <w:rPr>
          <w:rFonts w:eastAsia="Times New Roman" w:cstheme="minorHAnsi"/>
          <w:sz w:val="22"/>
          <w:szCs w:val="22"/>
          <w:lang w:eastAsia="nl-NL"/>
        </w:rPr>
        <w:t xml:space="preserve">uim 60% van alle Arnhemmers die een bewindvoerder hebben door deze kantoren geholpen. </w:t>
      </w:r>
    </w:p>
    <w:p w14:paraId="4FB10C10" w14:textId="77777777" w:rsidR="000B7D3F" w:rsidRPr="00375B58" w:rsidRDefault="000B7D3F" w:rsidP="000B7D3F">
      <w:pPr>
        <w:rPr>
          <w:rFonts w:eastAsia="Times New Roman" w:cstheme="minorHAnsi"/>
          <w:sz w:val="22"/>
          <w:szCs w:val="22"/>
          <w:lang w:eastAsia="nl-NL"/>
        </w:rPr>
      </w:pPr>
    </w:p>
    <w:p w14:paraId="56289415" w14:textId="77777777" w:rsidR="000B7D3F" w:rsidRDefault="000B7D3F" w:rsidP="000B7D3F">
      <w:pPr>
        <w:rPr>
          <w:rFonts w:eastAsia="Times New Roman" w:cstheme="minorHAnsi"/>
          <w:sz w:val="22"/>
          <w:szCs w:val="22"/>
          <w:lang w:eastAsia="nl-NL"/>
        </w:rPr>
      </w:pPr>
      <w:r>
        <w:rPr>
          <w:rFonts w:eastAsia="Times New Roman" w:cstheme="minorHAnsi"/>
          <w:b/>
          <w:bCs/>
          <w:sz w:val="22"/>
          <w:szCs w:val="22"/>
          <w:lang w:eastAsia="nl-NL"/>
        </w:rPr>
        <w:t xml:space="preserve">Het doel van het convenant is om </w:t>
      </w:r>
      <w:r w:rsidRPr="00FE2CF3">
        <w:rPr>
          <w:rFonts w:eastAsia="Times New Roman" w:cstheme="minorHAnsi"/>
          <w:b/>
          <w:bCs/>
          <w:sz w:val="22"/>
          <w:szCs w:val="22"/>
          <w:lang w:eastAsia="nl-NL"/>
        </w:rPr>
        <w:t>inwoners met (een risico op) financiële problematiek op de best passende wijze ondersteunen</w:t>
      </w:r>
      <w:r w:rsidRPr="00375B58">
        <w:rPr>
          <w:rFonts w:eastAsia="Times New Roman" w:cstheme="minorHAnsi"/>
          <w:sz w:val="22"/>
          <w:szCs w:val="22"/>
          <w:lang w:eastAsia="nl-NL"/>
        </w:rPr>
        <w:t>.</w:t>
      </w:r>
      <w:r>
        <w:rPr>
          <w:rFonts w:eastAsia="Times New Roman" w:cstheme="minorHAnsi"/>
          <w:sz w:val="22"/>
          <w:szCs w:val="22"/>
          <w:lang w:eastAsia="nl-NL"/>
        </w:rPr>
        <w:t xml:space="preserve"> </w:t>
      </w:r>
    </w:p>
    <w:p w14:paraId="6DC5D466" w14:textId="77777777" w:rsidR="000B7D3F" w:rsidRDefault="000B7D3F" w:rsidP="000B7D3F">
      <w:pPr>
        <w:rPr>
          <w:rFonts w:cstheme="minorHAnsi"/>
          <w:sz w:val="22"/>
          <w:szCs w:val="22"/>
        </w:rPr>
      </w:pPr>
      <w:r w:rsidRPr="00B955FD">
        <w:rPr>
          <w:rFonts w:eastAsia="Times New Roman" w:cstheme="minorHAnsi"/>
          <w:sz w:val="22"/>
          <w:szCs w:val="22"/>
          <w:lang w:eastAsia="nl-NL"/>
        </w:rPr>
        <w:t xml:space="preserve">De gemeente Arnhem heeft een grote ambitie op het gebied van schulden: ‘Alle Arnhemmers schuldenvrij’. </w:t>
      </w:r>
      <w:r w:rsidRPr="00B955FD">
        <w:rPr>
          <w:rFonts w:cstheme="minorHAnsi"/>
          <w:sz w:val="22"/>
          <w:szCs w:val="22"/>
        </w:rPr>
        <w:t>Bewindvoerders spelen een belangrijke rol bij de hulp en ondersteuning aan kwetsbare inwoners met financiële problemen. Samen met de twee</w:t>
      </w:r>
      <w:r>
        <w:rPr>
          <w:rFonts w:cstheme="minorHAnsi"/>
          <w:sz w:val="22"/>
          <w:szCs w:val="22"/>
        </w:rPr>
        <w:t xml:space="preserve"> bewindvoerderskantoren</w:t>
      </w:r>
      <w:r w:rsidRPr="00CD5EA3">
        <w:rPr>
          <w:rFonts w:cstheme="minorHAnsi"/>
          <w:sz w:val="22"/>
          <w:szCs w:val="22"/>
        </w:rPr>
        <w:t xml:space="preserve"> met de meeste Arnhemse cliënten heeft de gemeente Arnhem het samenwerkingsconvenant 'Samen Sterker' opgesteld. De uitgangspunten van dit convenant zijn: </w:t>
      </w:r>
    </w:p>
    <w:p w14:paraId="59724709" w14:textId="77777777" w:rsidR="000B7D3F" w:rsidRDefault="000B7D3F" w:rsidP="000B7D3F">
      <w:pPr>
        <w:rPr>
          <w:rFonts w:cstheme="minorHAnsi"/>
          <w:sz w:val="22"/>
          <w:szCs w:val="22"/>
        </w:rPr>
      </w:pPr>
    </w:p>
    <w:p w14:paraId="101C1963" w14:textId="77777777" w:rsidR="000B7D3F" w:rsidRPr="00B955FD" w:rsidRDefault="000B7D3F" w:rsidP="000B7D3F">
      <w:pPr>
        <w:numPr>
          <w:ilvl w:val="0"/>
          <w:numId w:val="1"/>
        </w:numPr>
        <w:rPr>
          <w:rFonts w:cstheme="minorHAnsi"/>
          <w:sz w:val="22"/>
          <w:szCs w:val="22"/>
        </w:rPr>
      </w:pPr>
      <w:r w:rsidRPr="00B955FD">
        <w:rPr>
          <w:rFonts w:cstheme="minorHAnsi"/>
          <w:sz w:val="22"/>
          <w:szCs w:val="22"/>
        </w:rPr>
        <w:t xml:space="preserve">Komen tot een goede samenwerking tussen gemeente en bewindvoerder om goed aan te kunnen sluiten op de hulpvraag van inwoners met financiële problemen (met name schulden) en om hun financiële zelfstandigheid zo goed mogelijk te kunnen bevorderen; </w:t>
      </w:r>
    </w:p>
    <w:p w14:paraId="21069AC5" w14:textId="77777777" w:rsidR="000B7D3F" w:rsidRPr="00B955FD" w:rsidRDefault="000B7D3F" w:rsidP="000B7D3F">
      <w:pPr>
        <w:numPr>
          <w:ilvl w:val="0"/>
          <w:numId w:val="1"/>
        </w:numPr>
        <w:rPr>
          <w:rFonts w:cstheme="minorHAnsi"/>
          <w:sz w:val="22"/>
          <w:szCs w:val="22"/>
        </w:rPr>
      </w:pPr>
      <w:r w:rsidRPr="00B955FD">
        <w:rPr>
          <w:rFonts w:cstheme="minorHAnsi"/>
          <w:sz w:val="22"/>
          <w:szCs w:val="22"/>
        </w:rPr>
        <w:t xml:space="preserve">De kwaliteit van de dienstverlening aan kwetsbare inwoners van Arnhem staat voorop, hier is specifiek aandacht voor een vlotte doorstroom naar </w:t>
      </w:r>
      <w:proofErr w:type="spellStart"/>
      <w:r w:rsidRPr="00B955FD">
        <w:rPr>
          <w:rFonts w:cstheme="minorHAnsi"/>
          <w:sz w:val="22"/>
          <w:szCs w:val="22"/>
        </w:rPr>
        <w:t>schuldddienstverlening</w:t>
      </w:r>
      <w:proofErr w:type="spellEnd"/>
      <w:r w:rsidRPr="00B955FD">
        <w:rPr>
          <w:rFonts w:cstheme="minorHAnsi"/>
          <w:sz w:val="22"/>
          <w:szCs w:val="22"/>
        </w:rPr>
        <w:t xml:space="preserve"> (minnelijk dan wel wettelijk traject) met als doel een schuldenvrije toekomst; </w:t>
      </w:r>
    </w:p>
    <w:p w14:paraId="156C4D10" w14:textId="77777777" w:rsidR="000B7D3F" w:rsidRPr="00B955FD" w:rsidRDefault="000B7D3F" w:rsidP="000B7D3F">
      <w:pPr>
        <w:numPr>
          <w:ilvl w:val="0"/>
          <w:numId w:val="1"/>
        </w:numPr>
        <w:rPr>
          <w:rFonts w:cstheme="minorHAnsi"/>
          <w:sz w:val="22"/>
          <w:szCs w:val="22"/>
        </w:rPr>
      </w:pPr>
      <w:r w:rsidRPr="00B955FD">
        <w:rPr>
          <w:rFonts w:cstheme="minorHAnsi"/>
          <w:sz w:val="22"/>
          <w:szCs w:val="22"/>
        </w:rPr>
        <w:t xml:space="preserve">De samenwerkingspartners investeren door het aangaan van </w:t>
      </w:r>
      <w:r>
        <w:rPr>
          <w:rFonts w:cstheme="minorHAnsi"/>
          <w:sz w:val="22"/>
          <w:szCs w:val="22"/>
        </w:rPr>
        <w:t>het</w:t>
      </w:r>
      <w:r w:rsidRPr="00B955FD">
        <w:rPr>
          <w:rFonts w:cstheme="minorHAnsi"/>
          <w:sz w:val="22"/>
          <w:szCs w:val="22"/>
        </w:rPr>
        <w:t xml:space="preserve"> convenant in een goede samenwerking op basis van transparantie en wederzijds vertrouwen en respect in het belang van kwalitatief goede dienstverlening aan de inwoners van </w:t>
      </w:r>
      <w:r>
        <w:rPr>
          <w:rFonts w:cstheme="minorHAnsi"/>
          <w:sz w:val="22"/>
          <w:szCs w:val="22"/>
        </w:rPr>
        <w:t>de gemeente.</w:t>
      </w:r>
      <w:r w:rsidRPr="00B955FD">
        <w:rPr>
          <w:rFonts w:cstheme="minorHAnsi"/>
          <w:sz w:val="22"/>
          <w:szCs w:val="22"/>
        </w:rPr>
        <w:t xml:space="preserve"> </w:t>
      </w:r>
    </w:p>
    <w:p w14:paraId="76D51BF3" w14:textId="77777777" w:rsidR="000B7D3F" w:rsidRPr="00375B58" w:rsidRDefault="000B7D3F" w:rsidP="000B7D3F">
      <w:pPr>
        <w:rPr>
          <w:rFonts w:cstheme="minorHAnsi"/>
          <w:sz w:val="22"/>
          <w:szCs w:val="22"/>
        </w:rPr>
      </w:pPr>
    </w:p>
    <w:p w14:paraId="689E41DF" w14:textId="77777777" w:rsidR="000B7D3F" w:rsidRDefault="000B7D3F" w:rsidP="000B7D3F">
      <w:pPr>
        <w:rPr>
          <w:rFonts w:cstheme="minorHAnsi"/>
          <w:sz w:val="22"/>
          <w:szCs w:val="22"/>
        </w:rPr>
      </w:pPr>
      <w:r w:rsidRPr="00FE2CF3">
        <w:rPr>
          <w:rFonts w:cstheme="minorHAnsi"/>
          <w:b/>
          <w:bCs/>
          <w:sz w:val="22"/>
          <w:szCs w:val="22"/>
        </w:rPr>
        <w:t>Wilt u deelnemen aan het convenant</w:t>
      </w:r>
      <w:r w:rsidRPr="00375B58">
        <w:rPr>
          <w:rFonts w:cstheme="minorHAnsi"/>
          <w:sz w:val="22"/>
          <w:szCs w:val="22"/>
        </w:rPr>
        <w:t xml:space="preserve">? </w:t>
      </w:r>
    </w:p>
    <w:p w14:paraId="3923DFAD" w14:textId="1A51E6F3" w:rsidR="00CA0876" w:rsidRDefault="000B7D3F" w:rsidP="000B7D3F">
      <w:r>
        <w:rPr>
          <w:rFonts w:cstheme="minorHAnsi"/>
          <w:sz w:val="22"/>
          <w:szCs w:val="22"/>
        </w:rPr>
        <w:t xml:space="preserve">Dat is mogelijk! </w:t>
      </w:r>
      <w:r w:rsidRPr="00375B58">
        <w:rPr>
          <w:rFonts w:cstheme="minorHAnsi"/>
          <w:sz w:val="22"/>
          <w:szCs w:val="22"/>
        </w:rPr>
        <w:t xml:space="preserve">Neem dan contact op via </w:t>
      </w:r>
      <w:hyperlink r:id="rId5" w:history="1">
        <w:r w:rsidRPr="00375B58">
          <w:rPr>
            <w:rStyle w:val="Hyperlink"/>
            <w:rFonts w:cstheme="minorHAnsi"/>
            <w:sz w:val="22"/>
            <w:szCs w:val="22"/>
          </w:rPr>
          <w:t>samensterker@arnhem.nl</w:t>
        </w:r>
      </w:hyperlink>
      <w:r>
        <w:rPr>
          <w:rStyle w:val="Hyperlink"/>
          <w:rFonts w:cstheme="minorHAnsi"/>
          <w:color w:val="000000" w:themeColor="text1"/>
          <w:sz w:val="22"/>
          <w:szCs w:val="22"/>
        </w:rPr>
        <w:t>.</w:t>
      </w:r>
      <w:r w:rsidRPr="00375B58">
        <w:rPr>
          <w:rFonts w:cstheme="minorHAnsi"/>
          <w:sz w:val="22"/>
          <w:szCs w:val="22"/>
        </w:rPr>
        <w:t xml:space="preserve"> </w:t>
      </w:r>
      <w:r>
        <w:rPr>
          <w:rFonts w:cstheme="minorHAnsi"/>
          <w:sz w:val="22"/>
          <w:szCs w:val="22"/>
        </w:rPr>
        <w:t>Bevindvoerders die aan het convenant meedoen, krijgen van de gemeente een voorkeurspositie. Dat betekent dat de gemeente adviseert, als bewind nodig is, te kiezen voor één van de convenantpartners.</w:t>
      </w:r>
    </w:p>
    <w:sectPr w:rsidR="00CA0876" w:rsidSect="009541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D15DD"/>
    <w:multiLevelType w:val="multilevel"/>
    <w:tmpl w:val="02A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3F"/>
    <w:rsid w:val="000B7D3F"/>
    <w:rsid w:val="0095419A"/>
    <w:rsid w:val="00CA0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6E8DA0"/>
  <w15:chartTrackingRefBased/>
  <w15:docId w15:val="{0E17AD77-A604-7242-A074-C1F1C08B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7D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7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ensterker@arnhe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Kuijvenhoven</dc:creator>
  <cp:keywords/>
  <dc:description/>
  <cp:lastModifiedBy>Linda Kuijvenhoven</cp:lastModifiedBy>
  <cp:revision>1</cp:revision>
  <dcterms:created xsi:type="dcterms:W3CDTF">2021-04-01T13:21:00Z</dcterms:created>
  <dcterms:modified xsi:type="dcterms:W3CDTF">2021-04-01T13:22:00Z</dcterms:modified>
</cp:coreProperties>
</file>